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C3" w:rsidRPr="00781697" w:rsidRDefault="005613C3" w:rsidP="007229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697">
        <w:rPr>
          <w:rFonts w:ascii="Times New Roman" w:hAnsi="Times New Roman" w:cs="Times New Roman"/>
          <w:b/>
          <w:sz w:val="24"/>
          <w:szCs w:val="24"/>
        </w:rPr>
        <w:t>T.C. MALTEPE ÜNİVERSİTESİ</w:t>
      </w:r>
    </w:p>
    <w:p w:rsidR="008E4FAC" w:rsidRPr="00781697" w:rsidRDefault="008E4FAC" w:rsidP="007229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1697">
        <w:rPr>
          <w:rFonts w:ascii="Times New Roman" w:hAnsi="Times New Roman" w:cs="Times New Roman"/>
          <w:b/>
          <w:caps/>
          <w:sz w:val="24"/>
          <w:szCs w:val="24"/>
        </w:rPr>
        <w:t>20</w:t>
      </w:r>
      <w:r w:rsidR="00462C12">
        <w:rPr>
          <w:rFonts w:ascii="Times New Roman" w:hAnsi="Times New Roman" w:cs="Times New Roman"/>
          <w:b/>
          <w:caps/>
          <w:sz w:val="24"/>
          <w:szCs w:val="24"/>
        </w:rPr>
        <w:t>23</w:t>
      </w:r>
      <w:r w:rsidR="005613C3" w:rsidRPr="00781697">
        <w:rPr>
          <w:rFonts w:ascii="Times New Roman" w:hAnsi="Times New Roman" w:cs="Times New Roman"/>
          <w:b/>
          <w:caps/>
          <w:sz w:val="24"/>
          <w:szCs w:val="24"/>
        </w:rPr>
        <w:t>-20</w:t>
      </w:r>
      <w:r w:rsidR="00B653A4">
        <w:rPr>
          <w:rFonts w:ascii="Times New Roman" w:hAnsi="Times New Roman" w:cs="Times New Roman"/>
          <w:b/>
          <w:caps/>
          <w:sz w:val="24"/>
          <w:szCs w:val="24"/>
        </w:rPr>
        <w:t>24</w:t>
      </w:r>
      <w:r w:rsidR="005613C3" w:rsidRPr="00781697">
        <w:rPr>
          <w:rFonts w:ascii="Times New Roman" w:hAnsi="Times New Roman" w:cs="Times New Roman"/>
          <w:b/>
          <w:caps/>
          <w:sz w:val="24"/>
          <w:szCs w:val="24"/>
        </w:rPr>
        <w:t xml:space="preserve"> Eğitim-Öğretim Yılı</w:t>
      </w:r>
      <w:r w:rsidR="006F1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94630C" w:rsidRPr="00781697" w:rsidRDefault="009C4FA4" w:rsidP="0072294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81697">
        <w:rPr>
          <w:rFonts w:ascii="Times New Roman" w:hAnsi="Times New Roman" w:cs="Times New Roman"/>
          <w:b/>
          <w:caps/>
          <w:sz w:val="24"/>
          <w:szCs w:val="24"/>
        </w:rPr>
        <w:t>Engelli</w:t>
      </w:r>
      <w:r w:rsidR="005613C3" w:rsidRPr="00781697">
        <w:rPr>
          <w:rFonts w:ascii="Times New Roman" w:hAnsi="Times New Roman" w:cs="Times New Roman"/>
          <w:b/>
          <w:caps/>
          <w:sz w:val="24"/>
          <w:szCs w:val="24"/>
        </w:rPr>
        <w:t xml:space="preserve"> Öğrenci Birimi Faaliyet Raporu</w:t>
      </w:r>
    </w:p>
    <w:p w:rsidR="005613C3" w:rsidRPr="0072294A" w:rsidRDefault="005613C3" w:rsidP="0072294A">
      <w:p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5613C3" w:rsidRPr="0072294A" w:rsidRDefault="005613C3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>Engelli Öğrenci Birimi:</w:t>
      </w: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1"/>
        <w:gridCol w:w="5093"/>
      </w:tblGrid>
      <w:tr w:rsidR="00744D1D" w:rsidRPr="0072294A" w:rsidTr="00B653A4">
        <w:trPr>
          <w:trHeight w:val="305"/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ADI-SOYADI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BİRİM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5564A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Prof. Dr. </w:t>
            </w:r>
            <w:r w:rsidR="00B653A4">
              <w:rPr>
                <w:rFonts w:ascii="Times New Roman" w:eastAsia="Times New Roman" w:hAnsi="Times New Roman" w:cs="Times New Roman"/>
                <w:lang w:eastAsia="tr-TR"/>
              </w:rPr>
              <w:t>Sinan APAK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744D1D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Engelli Öğrenci Biriminden Sorumlu Rektör Yardımcısı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Arş. Gör. Ahmet DURMUŞ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İşletme ve Yönetim Bilimleri Fakültesi, Başkan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Goncagül BALKİ YILDIZ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Bilgi-İşlem Daire Başkanlığı, Başkan Yardımcısı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5564A7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Umut ORMAN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Genel Sekreterlik</w:t>
            </w:r>
            <w:r w:rsidRPr="007229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-Genel Sekreter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5564A7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Mehdi Keskin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Sağlık, Kültür ve Spor Dairesi Başkanı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Habip SEVİNÇ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Yapı İşleri ve Teknik İşler Daire Başkanı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B653A4" w:rsidRDefault="00B653A4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53A4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653A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B653A4">
              <w:rPr>
                <w:rFonts w:ascii="Times New Roman" w:hAnsi="Times New Roman" w:cs="Times New Roman"/>
                <w:color w:val="000000"/>
              </w:rPr>
              <w:t>. Üyesi Özlem ÇAPAN ÖZEREN</w:t>
            </w:r>
            <w:r w:rsidRPr="00B653A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653A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B653A4">
              <w:rPr>
                <w:rFonts w:ascii="Times New Roman" w:hAnsi="Times New Roman" w:cs="Times New Roman"/>
                <w:color w:val="000000"/>
              </w:rPr>
              <w:t>. Gör. Gülşah AYDIN YEŞİLYURT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Meslek Yüksekokulu, Koordinatör Temsilcisi</w:t>
            </w:r>
          </w:p>
        </w:tc>
      </w:tr>
      <w:tr w:rsidR="004C6720" w:rsidRPr="0072294A" w:rsidTr="004C6720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bCs/>
                <w:lang w:eastAsia="tr-TR"/>
              </w:rPr>
              <w:t>AKADEMİK BİRİMLERİN (KOORDİNATÖRLERİ) TEMSİLCİLERİ</w:t>
            </w:r>
            <w:r w:rsidRPr="0072294A">
              <w:rPr>
                <w:rFonts w:ascii="Times New Roman" w:eastAsia="Times New Roman" w:hAnsi="Times New Roman" w:cs="Times New Roman"/>
                <w:bCs/>
                <w:lang w:eastAsia="tr-TR"/>
              </w:rPr>
              <w:br/>
              <w:t>(FAKÜLTE /ENSTİTÜ/YÜKSEKOKUL)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Arş. Gör. Derya ÇIKILI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Eğitim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Arş. Gör. Yusuf Tolga ÜNKER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Güzel Sanatlar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Arş. Gör. Betül ULUSOY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Hukuk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Üyesi Aslı TOSUNER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İletişim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744D1D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. Gör.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Nurdane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 BÜRÜNG</w:t>
            </w:r>
            <w:r w:rsidR="004C6720" w:rsidRPr="0072294A">
              <w:rPr>
                <w:rFonts w:ascii="Times New Roman" w:eastAsia="Times New Roman" w:hAnsi="Times New Roman" w:cs="Times New Roman"/>
                <w:lang w:eastAsia="tr-TR"/>
              </w:rPr>
              <w:t>ÜZ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İnsan ve Toplum Bilimleri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Arş. Gör. Ahmet DURMUŞ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İşletme ve Yönetim Bilimleri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Gör. Oğuz DEMİRARSLAN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Mimarlık ve Tasarım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7229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Safinaz Sibel ERSAN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Mühendislik ve Doğa Bilimleri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Üyesi</w:t>
            </w:r>
            <w:r w:rsidRPr="0072294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Uğur Baran KASIRGA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Tıp Fakültesi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. Üyesi </w:t>
            </w:r>
            <w:r w:rsidR="0027009E" w:rsidRPr="0072294A">
              <w:rPr>
                <w:rFonts w:ascii="Times New Roman" w:eastAsia="Times New Roman" w:hAnsi="Times New Roman" w:cs="Times New Roman"/>
                <w:lang w:eastAsia="tr-TR"/>
              </w:rPr>
              <w:t>Ayşe SALMAN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744D1D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Lisansüstü Eğitim Enstitüsü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Üyesi Aysu Zehra ŞANVER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Konservatuvar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B653A4" w:rsidRDefault="00B653A4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53A4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653A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B653A4">
              <w:rPr>
                <w:rFonts w:ascii="Times New Roman" w:hAnsi="Times New Roman" w:cs="Times New Roman"/>
                <w:color w:val="000000"/>
              </w:rPr>
              <w:t>. Üyesi Hatice ERDOĞAN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Hemşirelik Yüksekokulu</w:t>
            </w:r>
          </w:p>
        </w:tc>
      </w:tr>
      <w:tr w:rsidR="009507B6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7B6" w:rsidRPr="0072294A" w:rsidRDefault="009507B6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 xml:space="preserve">Dr. </w:t>
            </w: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Üyesi Evrim GERÇEK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07B6" w:rsidRPr="0072294A" w:rsidRDefault="009507B6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Sağlık Bilimleri Yüksekokulu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B653A4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653A4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B653A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B653A4">
              <w:rPr>
                <w:rFonts w:ascii="Times New Roman" w:hAnsi="Times New Roman" w:cs="Times New Roman"/>
                <w:color w:val="000000"/>
              </w:rPr>
              <w:t>. Üyesi Özlem ÇAPAN ÖZEREN</w:t>
            </w:r>
            <w:r w:rsidRPr="00B653A4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653A4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B653A4">
              <w:rPr>
                <w:rFonts w:ascii="Times New Roman" w:hAnsi="Times New Roman" w:cs="Times New Roman"/>
                <w:color w:val="000000"/>
              </w:rPr>
              <w:t>. Gör. Gülşah AYDIN YEŞİLYURT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Meslek Yüksekokulu</w:t>
            </w:r>
          </w:p>
        </w:tc>
      </w:tr>
      <w:tr w:rsidR="00744D1D" w:rsidRPr="0072294A" w:rsidTr="00B653A4">
        <w:trPr>
          <w:tblCellSpacing w:w="6" w:type="dxa"/>
        </w:trPr>
        <w:tc>
          <w:tcPr>
            <w:tcW w:w="2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Öğr</w:t>
            </w:r>
            <w:proofErr w:type="spellEnd"/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. Gör. Ahmet Sena KUTLU</w:t>
            </w:r>
          </w:p>
        </w:tc>
        <w:tc>
          <w:tcPr>
            <w:tcW w:w="2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720" w:rsidRPr="0072294A" w:rsidRDefault="004C6720" w:rsidP="0072294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2294A">
              <w:rPr>
                <w:rFonts w:ascii="Times New Roman" w:eastAsia="Times New Roman" w:hAnsi="Times New Roman" w:cs="Times New Roman"/>
                <w:lang w:eastAsia="tr-TR"/>
              </w:rPr>
              <w:t>Yabancı Diller Yüksekokulu</w:t>
            </w:r>
          </w:p>
        </w:tc>
      </w:tr>
    </w:tbl>
    <w:p w:rsidR="00B653A4" w:rsidRDefault="00B653A4" w:rsidP="00B653A4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3C3" w:rsidRPr="0072294A" w:rsidRDefault="00744D1D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lastRenderedPageBreak/>
        <w:t>Engelli Öğrenci</w:t>
      </w:r>
      <w:r w:rsidR="005613C3" w:rsidRPr="0072294A">
        <w:rPr>
          <w:rFonts w:ascii="Times New Roman" w:hAnsi="Times New Roman" w:cs="Times New Roman"/>
          <w:sz w:val="24"/>
          <w:szCs w:val="24"/>
        </w:rPr>
        <w:t xml:space="preserve"> Biriminin Çalışmaları</w:t>
      </w:r>
    </w:p>
    <w:p w:rsidR="00BB247F" w:rsidRPr="00B653A4" w:rsidRDefault="005613C3" w:rsidP="00B653A4">
      <w:pPr>
        <w:pStyle w:val="ListeParagraf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 xml:space="preserve">Her eğitim-öğretim yılının başında YÖKSİS kayıtlarına bağlı olarak, </w:t>
      </w:r>
      <w:r w:rsidR="00F0392E" w:rsidRPr="0072294A">
        <w:rPr>
          <w:rFonts w:ascii="Times New Roman" w:hAnsi="Times New Roman" w:cs="Times New Roman"/>
          <w:sz w:val="24"/>
          <w:szCs w:val="24"/>
        </w:rPr>
        <w:t>Akademik Birim sorumlusuna engelli öğre</w:t>
      </w:r>
      <w:r w:rsidR="006168CC" w:rsidRPr="0072294A">
        <w:rPr>
          <w:rFonts w:ascii="Times New Roman" w:hAnsi="Times New Roman" w:cs="Times New Roman"/>
          <w:sz w:val="24"/>
          <w:szCs w:val="24"/>
        </w:rPr>
        <w:t>nci listesi aktarılır. 202</w:t>
      </w:r>
      <w:r w:rsidR="00B653A4">
        <w:rPr>
          <w:rFonts w:ascii="Times New Roman" w:hAnsi="Times New Roman" w:cs="Times New Roman"/>
          <w:sz w:val="24"/>
          <w:szCs w:val="24"/>
        </w:rPr>
        <w:t>3</w:t>
      </w:r>
      <w:r w:rsidR="005564A7">
        <w:rPr>
          <w:rFonts w:ascii="Times New Roman" w:hAnsi="Times New Roman" w:cs="Times New Roman"/>
          <w:sz w:val="24"/>
          <w:szCs w:val="24"/>
        </w:rPr>
        <w:t>-202</w:t>
      </w:r>
      <w:r w:rsidR="00B653A4">
        <w:rPr>
          <w:rFonts w:ascii="Times New Roman" w:hAnsi="Times New Roman" w:cs="Times New Roman"/>
          <w:sz w:val="24"/>
          <w:szCs w:val="24"/>
        </w:rPr>
        <w:t>4</w:t>
      </w:r>
      <w:r w:rsidR="00F0392E" w:rsidRPr="0072294A">
        <w:rPr>
          <w:rFonts w:ascii="Times New Roman" w:hAnsi="Times New Roman" w:cs="Times New Roman"/>
          <w:sz w:val="24"/>
          <w:szCs w:val="24"/>
        </w:rPr>
        <w:t xml:space="preserve"> </w:t>
      </w:r>
      <w:r w:rsidR="00744D1D" w:rsidRPr="0072294A">
        <w:rPr>
          <w:rFonts w:ascii="Times New Roman" w:hAnsi="Times New Roman" w:cs="Times New Roman"/>
          <w:sz w:val="24"/>
          <w:szCs w:val="24"/>
        </w:rPr>
        <w:t xml:space="preserve">Eğitim-Öğretim Yılı Güz Yarıyılı </w:t>
      </w:r>
      <w:r w:rsidR="00F0392E" w:rsidRPr="0072294A">
        <w:rPr>
          <w:rFonts w:ascii="Times New Roman" w:hAnsi="Times New Roman" w:cs="Times New Roman"/>
          <w:sz w:val="24"/>
          <w:szCs w:val="24"/>
        </w:rPr>
        <w:t>için de bu aktarım</w:t>
      </w:r>
      <w:r w:rsidR="00745AFA" w:rsidRPr="0072294A">
        <w:rPr>
          <w:rFonts w:ascii="Times New Roman" w:hAnsi="Times New Roman" w:cs="Times New Roman"/>
          <w:sz w:val="24"/>
          <w:szCs w:val="24"/>
        </w:rPr>
        <w:t xml:space="preserve"> ilgili Rektör Yardımcısı tarafından</w:t>
      </w:r>
      <w:r w:rsidR="00F0392E" w:rsidRPr="0072294A">
        <w:rPr>
          <w:rFonts w:ascii="Times New Roman" w:hAnsi="Times New Roman" w:cs="Times New Roman"/>
          <w:sz w:val="24"/>
          <w:szCs w:val="24"/>
        </w:rPr>
        <w:t xml:space="preserve"> yapılmıştır. Bu bağlamda, çeşitli engelleri olan (</w:t>
      </w:r>
      <w:r w:rsidR="003B5FE9" w:rsidRPr="0072294A">
        <w:rPr>
          <w:rFonts w:ascii="Times New Roman" w:hAnsi="Times New Roman" w:cs="Times New Roman"/>
          <w:sz w:val="24"/>
          <w:szCs w:val="24"/>
        </w:rPr>
        <w:t xml:space="preserve">fiziksel ve fiziksel olmayan) </w:t>
      </w:r>
      <w:r w:rsidR="00161D8C">
        <w:rPr>
          <w:rFonts w:ascii="Times New Roman" w:hAnsi="Times New Roman" w:cs="Times New Roman"/>
          <w:sz w:val="24"/>
          <w:szCs w:val="24"/>
        </w:rPr>
        <w:t>1</w:t>
      </w:r>
      <w:r w:rsidR="00B653A4">
        <w:rPr>
          <w:rFonts w:ascii="Times New Roman" w:hAnsi="Times New Roman" w:cs="Times New Roman"/>
          <w:sz w:val="24"/>
          <w:szCs w:val="24"/>
        </w:rPr>
        <w:t>5</w:t>
      </w:r>
      <w:r w:rsidR="00F0392E" w:rsidRPr="0072294A">
        <w:rPr>
          <w:rFonts w:ascii="Times New Roman" w:hAnsi="Times New Roman" w:cs="Times New Roman"/>
          <w:sz w:val="24"/>
          <w:szCs w:val="24"/>
        </w:rPr>
        <w:t xml:space="preserve"> öğrencinin bilgisi </w:t>
      </w:r>
      <w:r w:rsidR="00745AFA" w:rsidRPr="0072294A">
        <w:rPr>
          <w:rFonts w:ascii="Times New Roman" w:hAnsi="Times New Roman" w:cs="Times New Roman"/>
          <w:sz w:val="24"/>
          <w:szCs w:val="24"/>
        </w:rPr>
        <w:t xml:space="preserve">sadece </w:t>
      </w:r>
      <w:r w:rsidR="00F0392E" w:rsidRPr="0072294A">
        <w:rPr>
          <w:rFonts w:ascii="Times New Roman" w:hAnsi="Times New Roman" w:cs="Times New Roman"/>
          <w:sz w:val="24"/>
          <w:szCs w:val="24"/>
        </w:rPr>
        <w:t>ilgililerle paylaşılmış ve YÖK Engelli Öğrenci Komisyonunun çalışma ilkeleri de dikkate alınarak, söz konusu öğrencilerin “</w:t>
      </w:r>
      <w:proofErr w:type="spellStart"/>
      <w:r w:rsidR="00F0392E" w:rsidRPr="0072294A">
        <w:rPr>
          <w:rFonts w:ascii="Times New Roman" w:hAnsi="Times New Roman" w:cs="Times New Roman"/>
          <w:sz w:val="24"/>
          <w:szCs w:val="24"/>
        </w:rPr>
        <w:t>erişebilirlik</w:t>
      </w:r>
      <w:proofErr w:type="spellEnd"/>
      <w:r w:rsidR="00F0392E" w:rsidRPr="0072294A">
        <w:rPr>
          <w:rFonts w:ascii="Times New Roman" w:hAnsi="Times New Roman" w:cs="Times New Roman"/>
          <w:sz w:val="24"/>
          <w:szCs w:val="24"/>
        </w:rPr>
        <w:t xml:space="preserve">” kavrayışı içinde, fizik mekânlara, sosyal ve kültürel mekânlara ve eğitime erişebilmeleri bakımından gereken çalışmalar </w:t>
      </w:r>
      <w:r w:rsidR="00745AFA" w:rsidRPr="0072294A">
        <w:rPr>
          <w:rFonts w:ascii="Times New Roman" w:hAnsi="Times New Roman" w:cs="Times New Roman"/>
          <w:sz w:val="24"/>
          <w:szCs w:val="24"/>
        </w:rPr>
        <w:t xml:space="preserve">yapılmış ve </w:t>
      </w:r>
      <w:r w:rsidR="00F0392E" w:rsidRPr="0072294A">
        <w:rPr>
          <w:rFonts w:ascii="Times New Roman" w:hAnsi="Times New Roman" w:cs="Times New Roman"/>
          <w:sz w:val="24"/>
          <w:szCs w:val="24"/>
        </w:rPr>
        <w:t>izlenmiştir.</w:t>
      </w:r>
    </w:p>
    <w:p w:rsidR="00BB247F" w:rsidRPr="0072294A" w:rsidRDefault="00BB247F" w:rsidP="0072294A">
      <w:pPr>
        <w:pStyle w:val="ListeParagraf"/>
        <w:spacing w:after="0" w:line="360" w:lineRule="auto"/>
        <w:ind w:left="1077"/>
        <w:jc w:val="both"/>
        <w:rPr>
          <w:rFonts w:ascii="Times New Roman" w:hAnsi="Times New Roman" w:cs="Times New Roman"/>
        </w:rPr>
      </w:pPr>
    </w:p>
    <w:p w:rsidR="00EE7610" w:rsidRDefault="009175C1" w:rsidP="00EE7610">
      <w:pPr>
        <w:pStyle w:val="ListeParagraf"/>
        <w:numPr>
          <w:ilvl w:val="1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Ekim </w:t>
      </w:r>
      <w:r w:rsidR="00161D8C">
        <w:rPr>
          <w:rFonts w:ascii="Times New Roman" w:hAnsi="Times New Roman" w:cs="Times New Roman"/>
          <w:sz w:val="24"/>
          <w:szCs w:val="24"/>
        </w:rPr>
        <w:t>202</w:t>
      </w:r>
      <w:r w:rsidR="00B653A4">
        <w:rPr>
          <w:rFonts w:ascii="Times New Roman" w:hAnsi="Times New Roman" w:cs="Times New Roman"/>
          <w:sz w:val="24"/>
          <w:szCs w:val="24"/>
        </w:rPr>
        <w:t>3</w:t>
      </w:r>
      <w:r w:rsidR="00744D1D" w:rsidRPr="00722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tarihinde tüm engelli öğrencilerimizle iletişime geçilmiş istek, öneri ve talepleri sorulmuştur. Düzenli olarak Gerek öğrencilerden gerekse danışmanlarından öğrencilerin okul hayatı, dersleri, sosyal hayata katılımları</w:t>
      </w:r>
      <w:r w:rsidR="00EE7610">
        <w:rPr>
          <w:rFonts w:ascii="Times New Roman" w:hAnsi="Times New Roman" w:cs="Times New Roman"/>
          <w:sz w:val="24"/>
          <w:szCs w:val="24"/>
        </w:rPr>
        <w:t xml:space="preserve"> ve öğrenci kulüplerinde aktif rol </w:t>
      </w:r>
      <w:r w:rsidR="00C52FB2">
        <w:rPr>
          <w:rFonts w:ascii="Times New Roman" w:hAnsi="Times New Roman" w:cs="Times New Roman"/>
          <w:sz w:val="24"/>
          <w:szCs w:val="24"/>
        </w:rPr>
        <w:t xml:space="preserve">alıp almadıkları </w:t>
      </w:r>
      <w:r w:rsidR="00EE7610">
        <w:rPr>
          <w:rFonts w:ascii="Times New Roman" w:hAnsi="Times New Roman" w:cs="Times New Roman"/>
          <w:sz w:val="24"/>
          <w:szCs w:val="24"/>
        </w:rPr>
        <w:t>konularında bilgiler toplanmaktadır.</w:t>
      </w:r>
      <w:r w:rsidR="00C52FB2">
        <w:rPr>
          <w:rFonts w:ascii="Times New Roman" w:hAnsi="Times New Roman" w:cs="Times New Roman"/>
          <w:sz w:val="24"/>
          <w:szCs w:val="24"/>
        </w:rPr>
        <w:t xml:space="preserve"> Birim her iki dönem içinde de öğrencilerimizle </w:t>
      </w:r>
      <w:r w:rsidR="002064A2">
        <w:rPr>
          <w:rFonts w:ascii="Times New Roman" w:hAnsi="Times New Roman" w:cs="Times New Roman"/>
          <w:sz w:val="24"/>
          <w:szCs w:val="24"/>
        </w:rPr>
        <w:t xml:space="preserve">telefon, mail </w:t>
      </w:r>
      <w:proofErr w:type="spellStart"/>
      <w:r w:rsidR="002064A2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2064A2">
        <w:rPr>
          <w:rFonts w:ascii="Times New Roman" w:hAnsi="Times New Roman" w:cs="Times New Roman"/>
          <w:sz w:val="24"/>
          <w:szCs w:val="24"/>
        </w:rPr>
        <w:t xml:space="preserve"> gibi iletişim araçlarını kullanarak </w:t>
      </w:r>
      <w:r w:rsidR="00C52FB2">
        <w:rPr>
          <w:rFonts w:ascii="Times New Roman" w:hAnsi="Times New Roman" w:cs="Times New Roman"/>
          <w:sz w:val="24"/>
          <w:szCs w:val="24"/>
        </w:rPr>
        <w:t>sürekli iletişim halindedir.</w:t>
      </w:r>
    </w:p>
    <w:p w:rsidR="00877493" w:rsidRPr="00E21B38" w:rsidRDefault="00877493" w:rsidP="00877493">
      <w:pPr>
        <w:pStyle w:val="ListeParagraf"/>
        <w:numPr>
          <w:ilvl w:val="1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Kasım</w:t>
      </w:r>
      <w:r w:rsidRPr="0072294A">
        <w:rPr>
          <w:rFonts w:ascii="Times New Roman" w:hAnsi="Times New Roman" w:cs="Times New Roman"/>
          <w:sz w:val="24"/>
          <w:szCs w:val="24"/>
        </w:rPr>
        <w:t xml:space="preserve"> 202</w:t>
      </w:r>
      <w:r w:rsidR="00B653A4">
        <w:rPr>
          <w:rFonts w:ascii="Times New Roman" w:hAnsi="Times New Roman" w:cs="Times New Roman"/>
          <w:sz w:val="24"/>
          <w:szCs w:val="24"/>
        </w:rPr>
        <w:t>3</w:t>
      </w:r>
      <w:r w:rsidRPr="0072294A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>Ara sınavlar başlamadan, s</w:t>
      </w:r>
      <w:r w:rsidRPr="0072294A">
        <w:rPr>
          <w:rFonts w:ascii="Times New Roman" w:hAnsi="Times New Roman" w:cs="Times New Roman"/>
          <w:sz w:val="24"/>
          <w:szCs w:val="24"/>
        </w:rPr>
        <w:t>ınavları sırasında Engelli öğrencilerimize yönelik olmak üzere, sınavlarda dikkat edilmesi gereken hususlar ve sına</w:t>
      </w:r>
      <w:r>
        <w:rPr>
          <w:rFonts w:ascii="Times New Roman" w:hAnsi="Times New Roman" w:cs="Times New Roman"/>
          <w:sz w:val="24"/>
          <w:szCs w:val="24"/>
        </w:rPr>
        <w:t xml:space="preserve">vların nasıl yapılacağı </w:t>
      </w:r>
      <w:r w:rsidRPr="0072294A">
        <w:rPr>
          <w:rFonts w:ascii="Times New Roman" w:hAnsi="Times New Roman" w:cs="Times New Roman"/>
          <w:sz w:val="24"/>
          <w:szCs w:val="24"/>
        </w:rPr>
        <w:t xml:space="preserve">ve gerekli bilgiler </w:t>
      </w:r>
      <w:r w:rsidR="00BE01B0">
        <w:rPr>
          <w:rFonts w:ascii="Times New Roman" w:hAnsi="Times New Roman" w:cs="Times New Roman"/>
          <w:sz w:val="24"/>
          <w:szCs w:val="24"/>
        </w:rPr>
        <w:t>danışman hocalarımıza hatırlat</w:t>
      </w:r>
      <w:r>
        <w:rPr>
          <w:rFonts w:ascii="Times New Roman" w:hAnsi="Times New Roman" w:cs="Times New Roman"/>
          <w:sz w:val="24"/>
          <w:szCs w:val="24"/>
        </w:rPr>
        <w:t>ılmıştır.</w:t>
      </w:r>
      <w:r w:rsidRPr="00722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610" w:rsidRPr="00EE7610" w:rsidRDefault="00EE7610" w:rsidP="00EE761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392E" w:rsidRPr="00D21DBC" w:rsidRDefault="00EE7610" w:rsidP="00EE7610">
      <w:pPr>
        <w:pStyle w:val="ListeParagraf"/>
        <w:numPr>
          <w:ilvl w:val="1"/>
          <w:numId w:val="7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C52FB2">
        <w:rPr>
          <w:rFonts w:ascii="Times New Roman" w:eastAsia="Times New Roman" w:hAnsi="Times New Roman" w:cs="Times New Roman"/>
          <w:sz w:val="24"/>
          <w:szCs w:val="24"/>
          <w:lang w:eastAsia="tr-TR"/>
        </w:rPr>
        <w:t>iemens</w:t>
      </w:r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>ten</w:t>
      </w:r>
      <w:proofErr w:type="spellEnd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Raşit Topçu ile görüşülmüş </w:t>
      </w:r>
      <w:proofErr w:type="spellStart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>working</w:t>
      </w:r>
      <w:proofErr w:type="spellEnd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>student</w:t>
      </w:r>
      <w:proofErr w:type="spellEnd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>konsept</w:t>
      </w:r>
      <w:proofErr w:type="gramEnd"/>
      <w:r w:rsidR="00D21D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</w:t>
      </w:r>
      <w:r w:rsidR="00C52FB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partime çalışma imkânı sağlanmıştır. İş imkânları ve ilanların detayları aşağıdaki gibidir. </w:t>
      </w:r>
    </w:p>
    <w:p w:rsidR="00D21DBC" w:rsidRPr="00D21DBC" w:rsidRDefault="00D21DBC" w:rsidP="00D21DB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21DBC" w:rsidRPr="00D21DBC" w:rsidRDefault="00D21DBC" w:rsidP="00D21DBC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inherit" w:eastAsia="Times New Roman" w:hAnsi="inherit" w:cs="Times New Roman"/>
          <w:b/>
          <w:bCs/>
          <w:color w:val="1D1636"/>
          <w:sz w:val="24"/>
          <w:szCs w:val="24"/>
          <w:bdr w:val="none" w:sz="0" w:space="0" w:color="auto" w:frame="1"/>
          <w:lang w:eastAsia="tr-TR"/>
        </w:rPr>
        <w:t>Öğrencilerimizin Sorumlulukları</w:t>
      </w:r>
    </w:p>
    <w:p w:rsidR="00D21DBC" w:rsidRPr="00D21DBC" w:rsidRDefault="00D21DBC" w:rsidP="00D21DBC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Satış, teklif, ticari ve kurumsal bölümler ile koordinasyon ve iş birliğinin sağlanması</w:t>
      </w:r>
    </w:p>
    <w:p w:rsidR="00D21DBC" w:rsidRPr="00D21DBC" w:rsidRDefault="00D21DBC" w:rsidP="00D21DBC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Proje zamanlamalarının ve kalitesinin takibi</w:t>
      </w:r>
    </w:p>
    <w:p w:rsidR="00D21DBC" w:rsidRPr="00D21DBC" w:rsidRDefault="00D21DBC" w:rsidP="00D21DBC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Sürekli iyileştirme çalışmalarına aktif katılım</w:t>
      </w:r>
    </w:p>
    <w:p w:rsidR="00D21DBC" w:rsidRPr="00D21DBC" w:rsidRDefault="00D21DBC" w:rsidP="00D21DBC">
      <w:pPr>
        <w:numPr>
          <w:ilvl w:val="0"/>
          <w:numId w:val="24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Bölüm gerekliliklerine uygun olarak dokümantasyonların yapılması</w:t>
      </w:r>
    </w:p>
    <w:p w:rsidR="00D21DBC" w:rsidRPr="00D21DBC" w:rsidRDefault="00D21DBC" w:rsidP="00D21DBC">
      <w:pPr>
        <w:shd w:val="clear" w:color="auto" w:fill="FFFFFF"/>
        <w:tabs>
          <w:tab w:val="num" w:pos="1134"/>
        </w:tabs>
        <w:spacing w:before="100" w:beforeAutospacing="1" w:after="100" w:afterAutospacing="1" w:line="36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Pozisyon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>ların</w:t>
      </w:r>
      <w:r w:rsidRPr="00D21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tr-TR"/>
        </w:rPr>
        <w:t xml:space="preserve"> gereklilikleri</w:t>
      </w:r>
    </w:p>
    <w:p w:rsidR="00D21DBC" w:rsidRPr="00D21DBC" w:rsidRDefault="00D21DBC" w:rsidP="00D21DBC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Haftanın 2,5-3 günü ofiste çalışabilecek,</w:t>
      </w:r>
    </w:p>
    <w:p w:rsidR="00D21DBC" w:rsidRPr="00D21DBC" w:rsidRDefault="00D21DBC" w:rsidP="00D21DBC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lastRenderedPageBreak/>
        <w:t>Yazılı ve sözlü olarak İngilizce kendisini ifade edebilen,</w:t>
      </w:r>
    </w:p>
    <w:p w:rsidR="00D21DBC" w:rsidRPr="00D21DBC" w:rsidRDefault="00D21DBC" w:rsidP="00D21DBC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MS Office programlarını iyi derecede kullanabilen,</w:t>
      </w:r>
    </w:p>
    <w:p w:rsidR="00D21DBC" w:rsidRPr="00D21DBC" w:rsidRDefault="00D21DBC" w:rsidP="00D21DBC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Öğrenmeye istekli, iletişim ve iş birliği yeteneği yüksek,</w:t>
      </w:r>
    </w:p>
    <w:p w:rsidR="00D21DBC" w:rsidRPr="00D21DBC" w:rsidRDefault="00D21DBC" w:rsidP="00D21DBC">
      <w:pPr>
        <w:numPr>
          <w:ilvl w:val="0"/>
          <w:numId w:val="25"/>
        </w:numPr>
        <w:shd w:val="clear" w:color="auto" w:fill="FFFFFF"/>
        <w:tabs>
          <w:tab w:val="clear" w:pos="720"/>
          <w:tab w:val="num" w:pos="1134"/>
        </w:tabs>
        <w:spacing w:before="100" w:beforeAutospacing="1" w:after="100" w:afterAutospacing="1" w:line="360" w:lineRule="atLeast"/>
        <w:ind w:firstLine="414"/>
        <w:rPr>
          <w:rFonts w:ascii="Times New Roman" w:eastAsia="Times New Roman" w:hAnsi="Times New Roman" w:cs="Times New Roman"/>
          <w:color w:val="1D1636"/>
          <w:sz w:val="24"/>
          <w:szCs w:val="24"/>
          <w:lang w:eastAsia="tr-TR"/>
        </w:rPr>
      </w:pPr>
      <w:r w:rsidRPr="00D21DB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  <w:t>Esnek ve takım çalışmasına yatkın takım arkadaşı arıyoruz. </w:t>
      </w:r>
    </w:p>
    <w:p w:rsidR="00D21DBC" w:rsidRPr="00C52FB2" w:rsidRDefault="00D21DBC" w:rsidP="00D21DBC">
      <w:pPr>
        <w:pStyle w:val="ListeParagraf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C52FB2" w:rsidRPr="00C52FB2" w:rsidRDefault="00C52FB2" w:rsidP="00C52FB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21DBC" w:rsidRDefault="00D21DBC" w:rsidP="00D21DBC">
      <w:pPr>
        <w:spacing w:line="240" w:lineRule="auto"/>
        <w:ind w:left="993"/>
      </w:pPr>
      <w:r>
        <w:rPr>
          <w:rFonts w:hAnsi="Symbol"/>
        </w:rPr>
        <w:t></w:t>
      </w:r>
      <w:r>
        <w:t xml:space="preserve">  </w:t>
      </w:r>
      <w:r>
        <w:rPr>
          <w:rFonts w:ascii="inherit" w:hAnsi="inherit"/>
          <w:bdr w:val="none" w:sz="0" w:space="0" w:color="auto" w:frame="1"/>
        </w:rPr>
        <w:t xml:space="preserve">Human </w:t>
      </w:r>
      <w:proofErr w:type="spellStart"/>
      <w:r>
        <w:rPr>
          <w:rFonts w:ascii="inherit" w:hAnsi="inherit"/>
          <w:bdr w:val="none" w:sz="0" w:space="0" w:color="auto" w:frame="1"/>
        </w:rPr>
        <w:t>Resources</w:t>
      </w:r>
      <w:proofErr w:type="spellEnd"/>
      <w:r>
        <w:rPr>
          <w:rFonts w:ascii="inherit" w:hAnsi="inherit"/>
          <w:bdr w:val="none" w:sz="0" w:space="0" w:color="auto" w:frame="1"/>
        </w:rPr>
        <w:t xml:space="preserve"> : </w:t>
      </w:r>
      <w:hyperlink r:id="rId7" w:tgtFrame="_blank" w:history="1">
        <w:r>
          <w:rPr>
            <w:rStyle w:val="Kpr"/>
            <w:rFonts w:ascii="inherit" w:hAnsi="inherit"/>
            <w:bdr w:val="none" w:sz="0" w:space="0" w:color="auto" w:frame="1"/>
          </w:rPr>
          <w:t>https://jobs.</w:t>
        </w:r>
        <w:r>
          <w:rPr>
            <w:rStyle w:val="il"/>
            <w:rFonts w:ascii="inherit" w:hAnsi="inherit"/>
            <w:color w:val="0000FF"/>
            <w:u w:val="single"/>
            <w:bdr w:val="none" w:sz="0" w:space="0" w:color="auto" w:frame="1"/>
          </w:rPr>
          <w:t>siemens</w:t>
        </w:r>
        <w:r>
          <w:rPr>
            <w:rStyle w:val="Kpr"/>
            <w:rFonts w:ascii="inherit" w:hAnsi="inherit"/>
            <w:bdr w:val="none" w:sz="0" w:space="0" w:color="auto" w:frame="1"/>
          </w:rPr>
          <w:t>.com/jobs/352436?lang=en-us</w:t>
        </w:r>
      </w:hyperlink>
    </w:p>
    <w:p w:rsidR="00C52FB2" w:rsidRDefault="00D21DBC" w:rsidP="00D21DBC">
      <w:pPr>
        <w:pStyle w:val="ListeParagraf"/>
        <w:spacing w:after="0" w:line="360" w:lineRule="auto"/>
        <w:ind w:left="993"/>
        <w:jc w:val="both"/>
        <w:rPr>
          <w:rFonts w:ascii="inherit" w:hAnsi="inherit"/>
          <w:bdr w:val="none" w:sz="0" w:space="0" w:color="auto" w:frame="1"/>
        </w:rPr>
      </w:pPr>
      <w:r>
        <w:rPr>
          <w:rFonts w:hAnsi="Symbol"/>
        </w:rPr>
        <w:t></w:t>
      </w:r>
      <w:r>
        <w:t xml:space="preserve">  </w:t>
      </w:r>
      <w:proofErr w:type="spellStart"/>
      <w:r>
        <w:rPr>
          <w:rFonts w:ascii="inherit" w:hAnsi="inherit"/>
          <w:bdr w:val="none" w:sz="0" w:space="0" w:color="auto" w:frame="1"/>
        </w:rPr>
        <w:t>Controlling</w:t>
      </w:r>
      <w:proofErr w:type="spellEnd"/>
      <w:r>
        <w:rPr>
          <w:rFonts w:ascii="inherit" w:hAnsi="inherit"/>
          <w:bdr w:val="none" w:sz="0" w:space="0" w:color="auto" w:frame="1"/>
        </w:rPr>
        <w:t xml:space="preserve"> : </w:t>
      </w:r>
      <w:hyperlink r:id="rId8" w:tgtFrame="_blank" w:history="1">
        <w:r>
          <w:rPr>
            <w:rStyle w:val="Kpr"/>
            <w:rFonts w:ascii="inherit" w:hAnsi="inherit"/>
            <w:bdr w:val="none" w:sz="0" w:space="0" w:color="auto" w:frame="1"/>
          </w:rPr>
          <w:t>https://jobs.</w:t>
        </w:r>
        <w:r>
          <w:rPr>
            <w:rStyle w:val="il"/>
            <w:rFonts w:ascii="inherit" w:hAnsi="inherit"/>
            <w:color w:val="0000FF"/>
            <w:u w:val="single"/>
            <w:bdr w:val="none" w:sz="0" w:space="0" w:color="auto" w:frame="1"/>
          </w:rPr>
          <w:t>siemens</w:t>
        </w:r>
        <w:r>
          <w:rPr>
            <w:rStyle w:val="Kpr"/>
            <w:rFonts w:ascii="inherit" w:hAnsi="inherit"/>
            <w:bdr w:val="none" w:sz="0" w:space="0" w:color="auto" w:frame="1"/>
          </w:rPr>
          <w:t>.com/jobs/354622?lang=en-us&amp;previousLocale=en-US</w:t>
        </w:r>
      </w:hyperlink>
    </w:p>
    <w:p w:rsidR="00D21DBC" w:rsidRPr="00EE7610" w:rsidRDefault="00D21DBC" w:rsidP="00D21DBC">
      <w:pPr>
        <w:pStyle w:val="ListeParagraf"/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C5ECF" w:rsidRPr="0072294A" w:rsidRDefault="00F0392E" w:rsidP="0072294A">
      <w:pPr>
        <w:pStyle w:val="ListeParagraf"/>
        <w:numPr>
          <w:ilvl w:val="1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94A">
        <w:rPr>
          <w:rFonts w:ascii="Times New Roman" w:hAnsi="Times New Roman" w:cs="Times New Roman"/>
          <w:sz w:val="24"/>
          <w:szCs w:val="24"/>
        </w:rPr>
        <w:t>Duyarlılığı Artırma Çalışmaları:</w:t>
      </w:r>
    </w:p>
    <w:p w:rsidR="0084173E" w:rsidRPr="0072294A" w:rsidRDefault="00E21B38" w:rsidP="0072294A">
      <w:pPr>
        <w:pStyle w:val="ListeParagraf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 </w:t>
      </w:r>
      <w:r w:rsidR="00426CFB" w:rsidRPr="0072294A">
        <w:rPr>
          <w:rFonts w:ascii="Times New Roman" w:hAnsi="Times New Roman" w:cs="Times New Roman"/>
          <w:sz w:val="24"/>
          <w:szCs w:val="24"/>
        </w:rPr>
        <w:t>Dünya Engelliler Günü Etkinliği</w:t>
      </w:r>
    </w:p>
    <w:p w:rsidR="008E1E26" w:rsidRDefault="0084173E" w:rsidP="008E1E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94A">
        <w:rPr>
          <w:rFonts w:ascii="Times New Roman" w:hAnsi="Times New Roman" w:cs="Times New Roman"/>
          <w:sz w:val="24"/>
          <w:szCs w:val="24"/>
        </w:rPr>
        <w:t>(</w:t>
      </w:r>
      <w:r w:rsidR="008E1E26">
        <w:rPr>
          <w:rFonts w:ascii="Times New Roman" w:hAnsi="Times New Roman" w:cs="Times New Roman"/>
          <w:sz w:val="24"/>
          <w:szCs w:val="24"/>
        </w:rPr>
        <w:t>3Aralık 2023</w:t>
      </w:r>
      <w:r w:rsidRPr="0072294A">
        <w:rPr>
          <w:rFonts w:ascii="Times New Roman" w:hAnsi="Times New Roman" w:cs="Times New Roman"/>
          <w:sz w:val="24"/>
          <w:szCs w:val="24"/>
        </w:rPr>
        <w:t xml:space="preserve"> Dünya Engelliler Etkinliği )</w:t>
      </w:r>
      <w:r w:rsidR="00426CFB" w:rsidRPr="0072294A">
        <w:rPr>
          <w:rFonts w:ascii="Times New Roman" w:hAnsi="Times New Roman" w:cs="Times New Roman"/>
          <w:sz w:val="24"/>
          <w:szCs w:val="24"/>
        </w:rPr>
        <w:t xml:space="preserve">: </w:t>
      </w:r>
      <w:r w:rsidRPr="0072294A">
        <w:rPr>
          <w:rFonts w:ascii="Times New Roman" w:hAnsi="Times New Roman" w:cs="Times New Roman"/>
          <w:sz w:val="24"/>
          <w:szCs w:val="24"/>
        </w:rPr>
        <w:t xml:space="preserve">Farkındalığı arttırmak ve </w:t>
      </w:r>
      <w:r w:rsidR="00014D78" w:rsidRPr="0072294A">
        <w:rPr>
          <w:rFonts w:ascii="Times New Roman" w:hAnsi="Times New Roman" w:cs="Times New Roman"/>
          <w:sz w:val="24"/>
          <w:szCs w:val="24"/>
        </w:rPr>
        <w:t>hepimizin birer engelli ada</w:t>
      </w:r>
      <w:r w:rsidR="00E757E8">
        <w:rPr>
          <w:rFonts w:ascii="Times New Roman" w:hAnsi="Times New Roman" w:cs="Times New Roman"/>
          <w:sz w:val="24"/>
          <w:szCs w:val="24"/>
        </w:rPr>
        <w:t xml:space="preserve">yı olduğunu göstermek adına </w:t>
      </w:r>
      <w:r w:rsidR="008E1E26" w:rsidRPr="008E1E26">
        <w:rPr>
          <w:rFonts w:ascii="Times New Roman" w:hAnsi="Times New Roman" w:cs="Times New Roman"/>
          <w:sz w:val="24"/>
          <w:szCs w:val="24"/>
        </w:rPr>
        <w:t>3 Aralık Dünya Engelliler Günü Liseler ve Üniversiteler Arası "Engel/Sizken" Ulusal Afiş Yarışması</w:t>
      </w:r>
      <w:r w:rsidR="008E1E26">
        <w:rPr>
          <w:rFonts w:ascii="Times New Roman" w:hAnsi="Times New Roman" w:cs="Times New Roman"/>
          <w:sz w:val="24"/>
          <w:szCs w:val="24"/>
        </w:rPr>
        <w:t xml:space="preserve"> Etkinliğimizi </w:t>
      </w:r>
      <w:r w:rsidR="008E1E26" w:rsidRPr="008E1E26">
        <w:rPr>
          <w:rFonts w:ascii="Times New Roman" w:hAnsi="Times New Roman" w:cs="Times New Roman"/>
          <w:sz w:val="24"/>
          <w:szCs w:val="24"/>
        </w:rPr>
        <w:t>Güzel Sanatlar Fakültesi, Grafik Tasarımı Bölümü</w:t>
      </w:r>
      <w:r w:rsidR="008E1E26">
        <w:rPr>
          <w:rFonts w:ascii="Times New Roman" w:hAnsi="Times New Roman" w:cs="Times New Roman"/>
          <w:sz w:val="24"/>
          <w:szCs w:val="24"/>
        </w:rPr>
        <w:t xml:space="preserve"> ile Engelli Birimi ortaklaşa olarak düzenledik.</w:t>
      </w:r>
    </w:p>
    <w:p w:rsidR="008E1E26" w:rsidRPr="0072294A" w:rsidRDefault="008E1E26" w:rsidP="0072294A">
      <w:pPr>
        <w:spacing w:after="0" w:line="360" w:lineRule="auto"/>
        <w:ind w:left="709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014D78" w:rsidRPr="0072294A" w:rsidRDefault="00014D78" w:rsidP="0072294A">
      <w:pPr>
        <w:spacing w:after="0" w:line="360" w:lineRule="auto"/>
        <w:ind w:left="709" w:firstLine="5"/>
        <w:jc w:val="both"/>
        <w:rPr>
          <w:rFonts w:ascii="Times New Roman" w:hAnsi="Times New Roman" w:cs="Times New Roman"/>
          <w:sz w:val="24"/>
          <w:szCs w:val="24"/>
        </w:rPr>
      </w:pPr>
    </w:p>
    <w:p w:rsidR="0015120D" w:rsidRPr="00E21B38" w:rsidRDefault="0015120D" w:rsidP="0072294A">
      <w:pPr>
        <w:spacing w:after="0" w:line="360" w:lineRule="auto"/>
        <w:ind w:left="709" w:firstLine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B38">
        <w:rPr>
          <w:rFonts w:ascii="Times New Roman" w:hAnsi="Times New Roman" w:cs="Times New Roman"/>
          <w:b/>
          <w:sz w:val="24"/>
          <w:szCs w:val="24"/>
        </w:rPr>
        <w:t xml:space="preserve">Engelsiz </w:t>
      </w:r>
      <w:r w:rsidR="0078034A" w:rsidRPr="00E21B38">
        <w:rPr>
          <w:rFonts w:ascii="Times New Roman" w:hAnsi="Times New Roman" w:cs="Times New Roman"/>
          <w:b/>
          <w:sz w:val="24"/>
          <w:szCs w:val="24"/>
        </w:rPr>
        <w:t xml:space="preserve">Eğitim için </w:t>
      </w:r>
      <w:r w:rsidR="00E01901" w:rsidRPr="00E21B38">
        <w:rPr>
          <w:rFonts w:ascii="Times New Roman" w:hAnsi="Times New Roman" w:cs="Times New Roman"/>
          <w:b/>
          <w:sz w:val="24"/>
          <w:szCs w:val="24"/>
        </w:rPr>
        <w:t>Hedeflenen</w:t>
      </w:r>
      <w:r w:rsidR="0078034A" w:rsidRPr="00E21B38">
        <w:rPr>
          <w:rFonts w:ascii="Times New Roman" w:hAnsi="Times New Roman" w:cs="Times New Roman"/>
          <w:b/>
          <w:sz w:val="24"/>
          <w:szCs w:val="24"/>
        </w:rPr>
        <w:t xml:space="preserve"> Faaliyetler</w:t>
      </w:r>
    </w:p>
    <w:p w:rsidR="000E4082" w:rsidRPr="000E4082" w:rsidRDefault="000045A3" w:rsidP="0072294A">
      <w:pPr>
        <w:pStyle w:val="ListeParagra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Üniversitemiz</w:t>
      </w:r>
      <w:r w:rsidR="00877FD9" w:rsidRPr="0072294A">
        <w:rPr>
          <w:rFonts w:ascii="Times New Roman" w:hAnsi="Times New Roman" w:cs="Times New Roman"/>
          <w:sz w:val="24"/>
          <w:szCs w:val="24"/>
        </w:rPr>
        <w:t xml:space="preserve"> </w:t>
      </w:r>
      <w:r w:rsidR="000E4082">
        <w:rPr>
          <w:rFonts w:ascii="Times New Roman" w:hAnsi="Times New Roman" w:cs="Times New Roman"/>
          <w:sz w:val="24"/>
          <w:szCs w:val="24"/>
        </w:rPr>
        <w:t xml:space="preserve">Kültür Merkezimiz özelinde </w:t>
      </w:r>
      <w:r w:rsidR="00877FD9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(Turuncu Bayrak) Mekânda Erişilebilirlik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ödülüne sahiptir. </w:t>
      </w:r>
      <w:r w:rsidR="000E408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plan çerçevesinden </w:t>
      </w:r>
      <w:r w:rsidR="0078034A" w:rsidRPr="0072294A">
        <w:rPr>
          <w:rFonts w:ascii="Times New Roman" w:hAnsi="Times New Roman" w:cs="Times New Roman"/>
          <w:sz w:val="24"/>
          <w:szCs w:val="24"/>
        </w:rPr>
        <w:t xml:space="preserve">zamanla kampüsümüz için </w:t>
      </w:r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(Turuncu Bayrak) Mekânda Erişilebilirlik, (Yeşil Bayrak) Eğitimde Erişilebilirlik, (Mavi Bayrak) </w:t>
      </w:r>
      <w:proofErr w:type="spellStart"/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>Sosyo</w:t>
      </w:r>
      <w:proofErr w:type="spellEnd"/>
      <w:r w:rsidR="0078034A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-Kültürel Faaliyetlere Erişilebilirlik ve programları nişanları için çalışma başlatmayı hedefliyoruz. </w:t>
      </w:r>
      <w:r w:rsidR="00487079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hedeflerimizi </w:t>
      </w:r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2024-2025 Akademik yılında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şartların %90 ‘</w:t>
      </w:r>
      <w:proofErr w:type="spellStart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ını</w:t>
      </w:r>
      <w:proofErr w:type="spellEnd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sağlayabiliyorsak başarmayı planlıyoruz. Eylül 2024 tarihinde yapacağımız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87079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toplantımızda Engelli Öğrenci Biriminin bütün üyeleri ile paylaşıp herkesten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bir plan çerçevesinde bizlere katkılarını isteyeceğiz.</w:t>
      </w:r>
    </w:p>
    <w:p w:rsidR="00CA114A" w:rsidRPr="0072294A" w:rsidRDefault="00CA114A" w:rsidP="0072294A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9C9" w:rsidRDefault="00BA59C9" w:rsidP="000045A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Bahar Döneminin Başlaması ile birlikte, düzenli olarak her ayın sonunda </w:t>
      </w:r>
      <w:r w:rsidRPr="0072294A">
        <w:rPr>
          <w:rFonts w:ascii="Times New Roman" w:hAnsi="Times New Roman" w:cs="Times New Roman"/>
          <w:sz w:val="24"/>
          <w:szCs w:val="24"/>
        </w:rPr>
        <w:t>planlanan E</w:t>
      </w:r>
      <w:r>
        <w:rPr>
          <w:rFonts w:ascii="Times New Roman" w:hAnsi="Times New Roman" w:cs="Times New Roman"/>
          <w:sz w:val="24"/>
          <w:szCs w:val="24"/>
        </w:rPr>
        <w:t>ngelli Öğrenci Birimi Toplantılarımız gerçekleştireceğiz.</w:t>
      </w:r>
    </w:p>
    <w:p w:rsidR="00BA59C9" w:rsidRDefault="00BA59C9" w:rsidP="000045A3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Bahar yarıyılı başlangıcında engelli öğrencilerimizin de </w:t>
      </w:r>
      <w:r w:rsidR="000E4082">
        <w:rPr>
          <w:rFonts w:ascii="Times New Roman" w:hAnsi="Times New Roman" w:cs="Times New Roman"/>
          <w:sz w:val="24"/>
          <w:szCs w:val="24"/>
        </w:rPr>
        <w:t>olduğu Konservatuar</w:t>
      </w:r>
      <w:r>
        <w:rPr>
          <w:rFonts w:ascii="Times New Roman" w:hAnsi="Times New Roman" w:cs="Times New Roman"/>
          <w:sz w:val="24"/>
          <w:szCs w:val="24"/>
        </w:rPr>
        <w:t xml:space="preserve"> ö</w:t>
      </w:r>
      <w:r w:rsidR="00D55EF1">
        <w:rPr>
          <w:rFonts w:ascii="Times New Roman" w:hAnsi="Times New Roman" w:cs="Times New Roman"/>
          <w:sz w:val="24"/>
          <w:szCs w:val="24"/>
        </w:rPr>
        <w:t>ğrencilerinden oluşan bir grup bizlere müzik dinletisi sergileyecekler.</w:t>
      </w:r>
    </w:p>
    <w:p w:rsidR="00487079" w:rsidRPr="0072294A" w:rsidRDefault="00487079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>10-16</w:t>
      </w:r>
      <w:r w:rsidR="00A630BD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Mayıs</w:t>
      </w:r>
      <w:r w:rsidR="00BA59C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20223</w:t>
      </w:r>
      <w:r w:rsidR="00A630BD" w:rsidRPr="007229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Engelliler Haftası için </w:t>
      </w:r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Zehra Aysu </w:t>
      </w:r>
      <w:proofErr w:type="spellStart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Şan</w:t>
      </w:r>
      <w:bookmarkStart w:id="0" w:name="_GoBack"/>
      <w:bookmarkEnd w:id="0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>ver</w:t>
      </w:r>
      <w:proofErr w:type="spellEnd"/>
      <w:r w:rsidR="00750D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hocamızın yönetiminde Engelli Birimi ile Konservatuarımızın ortaklaşa, içlerinde </w:t>
      </w:r>
      <w:r w:rsidR="00750D8D">
        <w:rPr>
          <w:rFonts w:ascii="Times New Roman" w:hAnsi="Times New Roman" w:cs="Times New Roman"/>
          <w:sz w:val="24"/>
          <w:szCs w:val="24"/>
        </w:rPr>
        <w:t>engelli öğrencilerimizin de olduğu Konservatuar öğrencilerinden oluşan bir grup bizlere müzik dinletisi sergile</w:t>
      </w:r>
      <w:r w:rsidR="00750D8D">
        <w:rPr>
          <w:rFonts w:ascii="Times New Roman" w:hAnsi="Times New Roman" w:cs="Times New Roman"/>
          <w:sz w:val="24"/>
          <w:szCs w:val="24"/>
        </w:rPr>
        <w:t>di.</w:t>
      </w:r>
    </w:p>
    <w:p w:rsidR="0078034A" w:rsidRPr="0072294A" w:rsidRDefault="00BA59C9" w:rsidP="0072294A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Dönem</w:t>
      </w:r>
      <w:r w:rsidR="00A630BD" w:rsidRPr="0072294A">
        <w:rPr>
          <w:rFonts w:ascii="Times New Roman" w:hAnsi="Times New Roman" w:cs="Times New Roman"/>
          <w:sz w:val="24"/>
          <w:szCs w:val="24"/>
        </w:rPr>
        <w:t xml:space="preserve"> sonu</w:t>
      </w:r>
      <w:r>
        <w:rPr>
          <w:rFonts w:ascii="Times New Roman" w:hAnsi="Times New Roman" w:cs="Times New Roman"/>
          <w:sz w:val="24"/>
          <w:szCs w:val="24"/>
        </w:rPr>
        <w:t xml:space="preserve">nda </w:t>
      </w:r>
      <w:r w:rsidR="00487079" w:rsidRPr="0072294A">
        <w:rPr>
          <w:rFonts w:ascii="Times New Roman" w:hAnsi="Times New Roman" w:cs="Times New Roman"/>
          <w:sz w:val="24"/>
          <w:szCs w:val="24"/>
        </w:rPr>
        <w:t>yapılması planlanan Engelli Öğrenci Birimi Toplantısı (202</w:t>
      </w:r>
      <w:r w:rsidR="00750D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50D8D">
        <w:rPr>
          <w:rFonts w:ascii="Times New Roman" w:hAnsi="Times New Roman" w:cs="Times New Roman"/>
          <w:sz w:val="24"/>
          <w:szCs w:val="24"/>
        </w:rPr>
        <w:t>4</w:t>
      </w:r>
      <w:r w:rsidR="00487079" w:rsidRPr="0072294A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ün</w:t>
      </w:r>
      <w:r w:rsidR="00487079" w:rsidRPr="0072294A">
        <w:rPr>
          <w:rFonts w:ascii="Times New Roman" w:hAnsi="Times New Roman" w:cs="Times New Roman"/>
          <w:sz w:val="24"/>
          <w:szCs w:val="24"/>
        </w:rPr>
        <w:t xml:space="preserve"> son engelli birimi toplantısında </w:t>
      </w:r>
      <w:r w:rsidR="00A630BD" w:rsidRPr="0072294A">
        <w:rPr>
          <w:rFonts w:ascii="Times New Roman" w:hAnsi="Times New Roman" w:cs="Times New Roman"/>
          <w:sz w:val="24"/>
          <w:szCs w:val="24"/>
        </w:rPr>
        <w:t xml:space="preserve">tüm akademik yılın </w:t>
      </w:r>
      <w:r w:rsidR="00487079" w:rsidRPr="0072294A">
        <w:rPr>
          <w:rFonts w:ascii="Times New Roman" w:hAnsi="Times New Roman" w:cs="Times New Roman"/>
          <w:sz w:val="24"/>
          <w:szCs w:val="24"/>
        </w:rPr>
        <w:t>değerlendirmesi, bir sonraki yılın planla</w:t>
      </w:r>
      <w:r w:rsidR="00A630BD" w:rsidRPr="0072294A">
        <w:rPr>
          <w:rFonts w:ascii="Times New Roman" w:hAnsi="Times New Roman" w:cs="Times New Roman"/>
          <w:sz w:val="24"/>
          <w:szCs w:val="24"/>
        </w:rPr>
        <w:t xml:space="preserve">nmasının yanı sıra, öneri </w:t>
      </w:r>
      <w:r w:rsidR="00487079" w:rsidRPr="0072294A">
        <w:rPr>
          <w:rFonts w:ascii="Times New Roman" w:hAnsi="Times New Roman" w:cs="Times New Roman"/>
          <w:sz w:val="24"/>
          <w:szCs w:val="24"/>
        </w:rPr>
        <w:t xml:space="preserve">ve görüşlerden </w:t>
      </w:r>
      <w:r w:rsidR="00A630BD" w:rsidRPr="0072294A">
        <w:rPr>
          <w:rFonts w:ascii="Times New Roman" w:hAnsi="Times New Roman" w:cs="Times New Roman"/>
          <w:sz w:val="24"/>
          <w:szCs w:val="24"/>
        </w:rPr>
        <w:t>sonra 202</w:t>
      </w:r>
      <w:r w:rsidR="00750D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50D8D">
        <w:rPr>
          <w:rFonts w:ascii="Times New Roman" w:hAnsi="Times New Roman" w:cs="Times New Roman"/>
          <w:sz w:val="24"/>
          <w:szCs w:val="24"/>
        </w:rPr>
        <w:t>4</w:t>
      </w:r>
      <w:r w:rsidR="00A630BD" w:rsidRPr="0072294A">
        <w:rPr>
          <w:rFonts w:ascii="Times New Roman" w:hAnsi="Times New Roman" w:cs="Times New Roman"/>
          <w:sz w:val="24"/>
          <w:szCs w:val="24"/>
        </w:rPr>
        <w:t xml:space="preserve"> Akademik Yılı Faaliyet Raporumuzu YÖK’e iletilmesi planlanmaktadır.</w:t>
      </w:r>
      <w:r w:rsidR="00487079" w:rsidRPr="0072294A">
        <w:rPr>
          <w:rFonts w:ascii="Times New Roman" w:hAnsi="Times New Roman" w:cs="Times New Roman"/>
          <w:sz w:val="24"/>
          <w:szCs w:val="24"/>
        </w:rPr>
        <w:t>)</w:t>
      </w:r>
    </w:p>
    <w:p w:rsidR="004C6720" w:rsidRPr="00E21B38" w:rsidRDefault="004C6720" w:rsidP="00BA59C9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6720" w:rsidRPr="00E21B38" w:rsidSect="006F1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A8" w:rsidRDefault="002D09A8" w:rsidP="00AF3F02">
      <w:pPr>
        <w:spacing w:after="0" w:line="240" w:lineRule="auto"/>
      </w:pPr>
      <w:r>
        <w:separator/>
      </w:r>
    </w:p>
  </w:endnote>
  <w:endnote w:type="continuationSeparator" w:id="0">
    <w:p w:rsidR="002D09A8" w:rsidRDefault="002D09A8" w:rsidP="00AF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ontserrat Med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5721"/>
      <w:docPartObj>
        <w:docPartGallery w:val="Page Numbers (Bottom of Page)"/>
        <w:docPartUnique/>
      </w:docPartObj>
    </w:sdtPr>
    <w:sdtEndPr/>
    <w:sdtContent>
      <w:p w:rsidR="00AF3F02" w:rsidRDefault="00AF3F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D8D">
          <w:rPr>
            <w:noProof/>
          </w:rPr>
          <w:t>4</w:t>
        </w:r>
        <w:r>
          <w:fldChar w:fldCharType="end"/>
        </w:r>
      </w:p>
    </w:sdtContent>
  </w:sdt>
  <w:p w:rsidR="00AF3F02" w:rsidRDefault="00AF3F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A8" w:rsidRDefault="002D09A8" w:rsidP="00AF3F02">
      <w:pPr>
        <w:spacing w:after="0" w:line="240" w:lineRule="auto"/>
      </w:pPr>
      <w:r>
        <w:separator/>
      </w:r>
    </w:p>
  </w:footnote>
  <w:footnote w:type="continuationSeparator" w:id="0">
    <w:p w:rsidR="002D09A8" w:rsidRDefault="002D09A8" w:rsidP="00AF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F02" w:rsidRDefault="00AF3F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E19"/>
    <w:multiLevelType w:val="multilevel"/>
    <w:tmpl w:val="E6F6F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FC53242"/>
    <w:multiLevelType w:val="hybridMultilevel"/>
    <w:tmpl w:val="BEAC6D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03EE"/>
    <w:multiLevelType w:val="hybridMultilevel"/>
    <w:tmpl w:val="DFB4A4BE"/>
    <w:lvl w:ilvl="0" w:tplc="6AEEB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6E22E8"/>
    <w:multiLevelType w:val="hybridMultilevel"/>
    <w:tmpl w:val="994683EA"/>
    <w:lvl w:ilvl="0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DA15DC"/>
    <w:multiLevelType w:val="hybridMultilevel"/>
    <w:tmpl w:val="BA0A82C6"/>
    <w:lvl w:ilvl="0" w:tplc="041F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59206FA"/>
    <w:multiLevelType w:val="hybridMultilevel"/>
    <w:tmpl w:val="B8763424"/>
    <w:lvl w:ilvl="0" w:tplc="22FEABA8">
      <w:start w:val="5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96BD9"/>
    <w:multiLevelType w:val="hybridMultilevel"/>
    <w:tmpl w:val="5DB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863A1"/>
    <w:multiLevelType w:val="multilevel"/>
    <w:tmpl w:val="E6F6F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FE3FFF"/>
    <w:multiLevelType w:val="hybridMultilevel"/>
    <w:tmpl w:val="CB16BF58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3057645"/>
    <w:multiLevelType w:val="hybridMultilevel"/>
    <w:tmpl w:val="E8A6C6C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C4B8B"/>
    <w:multiLevelType w:val="multilevel"/>
    <w:tmpl w:val="ACF4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516558"/>
    <w:multiLevelType w:val="multilevel"/>
    <w:tmpl w:val="4234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815C11"/>
    <w:multiLevelType w:val="multilevel"/>
    <w:tmpl w:val="6D9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9A6598"/>
    <w:multiLevelType w:val="hybridMultilevel"/>
    <w:tmpl w:val="91CE1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D2590"/>
    <w:multiLevelType w:val="hybridMultilevel"/>
    <w:tmpl w:val="76808218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63F09EC"/>
    <w:multiLevelType w:val="hybridMultilevel"/>
    <w:tmpl w:val="A9281420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C69C3"/>
    <w:multiLevelType w:val="hybridMultilevel"/>
    <w:tmpl w:val="5262D2BC"/>
    <w:lvl w:ilvl="0" w:tplc="0DA6FA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Montserrat Medium" w:hAnsi="Montserrat Medium" w:hint="default"/>
      </w:rPr>
    </w:lvl>
    <w:lvl w:ilvl="1" w:tplc="95D81E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Montserrat Medium" w:hAnsi="Montserrat Medium" w:hint="default"/>
      </w:rPr>
    </w:lvl>
    <w:lvl w:ilvl="2" w:tplc="CF8825E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Montserrat Medium" w:hAnsi="Montserrat Medium" w:hint="default"/>
      </w:rPr>
    </w:lvl>
    <w:lvl w:ilvl="3" w:tplc="E350F7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Montserrat Medium" w:hAnsi="Montserrat Medium" w:hint="default"/>
      </w:rPr>
    </w:lvl>
    <w:lvl w:ilvl="4" w:tplc="E856C65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Montserrat Medium" w:hAnsi="Montserrat Medium" w:hint="default"/>
      </w:rPr>
    </w:lvl>
    <w:lvl w:ilvl="5" w:tplc="9482D43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Montserrat Medium" w:hAnsi="Montserrat Medium" w:hint="default"/>
      </w:rPr>
    </w:lvl>
    <w:lvl w:ilvl="6" w:tplc="D576A9D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Montserrat Medium" w:hAnsi="Montserrat Medium" w:hint="default"/>
      </w:rPr>
    </w:lvl>
    <w:lvl w:ilvl="7" w:tplc="3F0875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Montserrat Medium" w:hAnsi="Montserrat Medium" w:hint="default"/>
      </w:rPr>
    </w:lvl>
    <w:lvl w:ilvl="8" w:tplc="5FBC40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Montserrat Medium" w:hAnsi="Montserrat Medium" w:hint="default"/>
      </w:rPr>
    </w:lvl>
  </w:abstractNum>
  <w:abstractNum w:abstractNumId="17" w15:restartNumberingAfterBreak="0">
    <w:nsid w:val="61F12C04"/>
    <w:multiLevelType w:val="hybridMultilevel"/>
    <w:tmpl w:val="AA0E6676"/>
    <w:lvl w:ilvl="0" w:tplc="48F2F3B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97337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F70EB5"/>
    <w:multiLevelType w:val="hybridMultilevel"/>
    <w:tmpl w:val="AF76D978"/>
    <w:lvl w:ilvl="0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6B4DB9"/>
    <w:multiLevelType w:val="hybridMultilevel"/>
    <w:tmpl w:val="0518E588"/>
    <w:lvl w:ilvl="0" w:tplc="3CD8B23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31C0C86">
      <w:numFmt w:val="bullet"/>
      <w:lvlText w:val="•"/>
      <w:lvlJc w:val="left"/>
      <w:pPr>
        <w:ind w:left="1736" w:hanging="360"/>
      </w:pPr>
      <w:rPr>
        <w:rFonts w:hint="default"/>
        <w:lang w:val="tr-TR" w:eastAsia="tr-TR" w:bidi="tr-TR"/>
      </w:rPr>
    </w:lvl>
    <w:lvl w:ilvl="2" w:tplc="DED63780">
      <w:numFmt w:val="bullet"/>
      <w:lvlText w:val="•"/>
      <w:lvlJc w:val="left"/>
      <w:pPr>
        <w:ind w:left="2633" w:hanging="360"/>
      </w:pPr>
      <w:rPr>
        <w:rFonts w:hint="default"/>
        <w:lang w:val="tr-TR" w:eastAsia="tr-TR" w:bidi="tr-TR"/>
      </w:rPr>
    </w:lvl>
    <w:lvl w:ilvl="3" w:tplc="9E141044">
      <w:numFmt w:val="bullet"/>
      <w:lvlText w:val="•"/>
      <w:lvlJc w:val="left"/>
      <w:pPr>
        <w:ind w:left="3529" w:hanging="360"/>
      </w:pPr>
      <w:rPr>
        <w:rFonts w:hint="default"/>
        <w:lang w:val="tr-TR" w:eastAsia="tr-TR" w:bidi="tr-TR"/>
      </w:rPr>
    </w:lvl>
    <w:lvl w:ilvl="4" w:tplc="6C66DEC4">
      <w:numFmt w:val="bullet"/>
      <w:lvlText w:val="•"/>
      <w:lvlJc w:val="left"/>
      <w:pPr>
        <w:ind w:left="4426" w:hanging="360"/>
      </w:pPr>
      <w:rPr>
        <w:rFonts w:hint="default"/>
        <w:lang w:val="tr-TR" w:eastAsia="tr-TR" w:bidi="tr-TR"/>
      </w:rPr>
    </w:lvl>
    <w:lvl w:ilvl="5" w:tplc="C0505F42">
      <w:numFmt w:val="bullet"/>
      <w:lvlText w:val="•"/>
      <w:lvlJc w:val="left"/>
      <w:pPr>
        <w:ind w:left="5323" w:hanging="360"/>
      </w:pPr>
      <w:rPr>
        <w:rFonts w:hint="default"/>
        <w:lang w:val="tr-TR" w:eastAsia="tr-TR" w:bidi="tr-TR"/>
      </w:rPr>
    </w:lvl>
    <w:lvl w:ilvl="6" w:tplc="F252CF76">
      <w:numFmt w:val="bullet"/>
      <w:lvlText w:val="•"/>
      <w:lvlJc w:val="left"/>
      <w:pPr>
        <w:ind w:left="6219" w:hanging="360"/>
      </w:pPr>
      <w:rPr>
        <w:rFonts w:hint="default"/>
        <w:lang w:val="tr-TR" w:eastAsia="tr-TR" w:bidi="tr-TR"/>
      </w:rPr>
    </w:lvl>
    <w:lvl w:ilvl="7" w:tplc="6DBC5CB8">
      <w:numFmt w:val="bullet"/>
      <w:lvlText w:val="•"/>
      <w:lvlJc w:val="left"/>
      <w:pPr>
        <w:ind w:left="7116" w:hanging="360"/>
      </w:pPr>
      <w:rPr>
        <w:rFonts w:hint="default"/>
        <w:lang w:val="tr-TR" w:eastAsia="tr-TR" w:bidi="tr-TR"/>
      </w:rPr>
    </w:lvl>
    <w:lvl w:ilvl="8" w:tplc="90C44142">
      <w:numFmt w:val="bullet"/>
      <w:lvlText w:val="•"/>
      <w:lvlJc w:val="left"/>
      <w:pPr>
        <w:ind w:left="8013" w:hanging="360"/>
      </w:pPr>
      <w:rPr>
        <w:rFonts w:hint="default"/>
        <w:lang w:val="tr-TR" w:eastAsia="tr-TR" w:bidi="tr-TR"/>
      </w:rPr>
    </w:lvl>
  </w:abstractNum>
  <w:abstractNum w:abstractNumId="21" w15:restartNumberingAfterBreak="0">
    <w:nsid w:val="757436A4"/>
    <w:multiLevelType w:val="multilevel"/>
    <w:tmpl w:val="D9AE6F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2" w15:restartNumberingAfterBreak="0">
    <w:nsid w:val="775A0D24"/>
    <w:multiLevelType w:val="multilevel"/>
    <w:tmpl w:val="E6F6F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CC60AC7"/>
    <w:multiLevelType w:val="hybridMultilevel"/>
    <w:tmpl w:val="1870CD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15"/>
  </w:num>
  <w:num w:numId="5">
    <w:abstractNumId w:val="20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"/>
  </w:num>
  <w:num w:numId="12">
    <w:abstractNumId w:val="19"/>
  </w:num>
  <w:num w:numId="13">
    <w:abstractNumId w:val="23"/>
  </w:num>
  <w:num w:numId="14">
    <w:abstractNumId w:val="6"/>
  </w:num>
  <w:num w:numId="15">
    <w:abstractNumId w:val="7"/>
  </w:num>
  <w:num w:numId="16">
    <w:abstractNumId w:val="22"/>
  </w:num>
  <w:num w:numId="17">
    <w:abstractNumId w:val="11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4"/>
  </w:num>
  <w:num w:numId="22">
    <w:abstractNumId w:val="17"/>
  </w:num>
  <w:num w:numId="23">
    <w:abstractNumId w:val="4"/>
  </w:num>
  <w:num w:numId="24">
    <w:abstractNumId w:val="1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C"/>
    <w:rsid w:val="000045A3"/>
    <w:rsid w:val="00014D78"/>
    <w:rsid w:val="000156A8"/>
    <w:rsid w:val="00020649"/>
    <w:rsid w:val="0005426C"/>
    <w:rsid w:val="00085B2E"/>
    <w:rsid w:val="00090172"/>
    <w:rsid w:val="00091788"/>
    <w:rsid w:val="000B5C2A"/>
    <w:rsid w:val="000D249C"/>
    <w:rsid w:val="000D4360"/>
    <w:rsid w:val="000D5697"/>
    <w:rsid w:val="000E4082"/>
    <w:rsid w:val="00107B8A"/>
    <w:rsid w:val="001226A2"/>
    <w:rsid w:val="00136763"/>
    <w:rsid w:val="001463FF"/>
    <w:rsid w:val="0015120D"/>
    <w:rsid w:val="00161D8C"/>
    <w:rsid w:val="00165DF6"/>
    <w:rsid w:val="00171ABF"/>
    <w:rsid w:val="001C6BE2"/>
    <w:rsid w:val="001E5457"/>
    <w:rsid w:val="001F79EE"/>
    <w:rsid w:val="002064A2"/>
    <w:rsid w:val="0022081A"/>
    <w:rsid w:val="0022284B"/>
    <w:rsid w:val="00224192"/>
    <w:rsid w:val="00230EC9"/>
    <w:rsid w:val="00240EB8"/>
    <w:rsid w:val="002578FC"/>
    <w:rsid w:val="002640C4"/>
    <w:rsid w:val="0027009E"/>
    <w:rsid w:val="00275EB1"/>
    <w:rsid w:val="00276786"/>
    <w:rsid w:val="00287E47"/>
    <w:rsid w:val="00292611"/>
    <w:rsid w:val="002C5ECF"/>
    <w:rsid w:val="002D09A8"/>
    <w:rsid w:val="002D3EA2"/>
    <w:rsid w:val="002E32F1"/>
    <w:rsid w:val="002F04F5"/>
    <w:rsid w:val="00341745"/>
    <w:rsid w:val="0034471C"/>
    <w:rsid w:val="003651F2"/>
    <w:rsid w:val="0038377B"/>
    <w:rsid w:val="003856DD"/>
    <w:rsid w:val="003B5FE9"/>
    <w:rsid w:val="003C3947"/>
    <w:rsid w:val="003E019F"/>
    <w:rsid w:val="003F4510"/>
    <w:rsid w:val="00424899"/>
    <w:rsid w:val="00426CFB"/>
    <w:rsid w:val="004626B0"/>
    <w:rsid w:val="00462C12"/>
    <w:rsid w:val="00487079"/>
    <w:rsid w:val="004C6720"/>
    <w:rsid w:val="004D1460"/>
    <w:rsid w:val="004E09FD"/>
    <w:rsid w:val="004E561F"/>
    <w:rsid w:val="00506573"/>
    <w:rsid w:val="0051471D"/>
    <w:rsid w:val="00523591"/>
    <w:rsid w:val="005564A7"/>
    <w:rsid w:val="005613C3"/>
    <w:rsid w:val="00564FE3"/>
    <w:rsid w:val="00581143"/>
    <w:rsid w:val="005838C1"/>
    <w:rsid w:val="005B1922"/>
    <w:rsid w:val="005E7FA4"/>
    <w:rsid w:val="006168CC"/>
    <w:rsid w:val="006A0D7E"/>
    <w:rsid w:val="006B6BC2"/>
    <w:rsid w:val="006D495F"/>
    <w:rsid w:val="006D79F0"/>
    <w:rsid w:val="006F157A"/>
    <w:rsid w:val="006F41F3"/>
    <w:rsid w:val="00706630"/>
    <w:rsid w:val="0072294A"/>
    <w:rsid w:val="00744D1D"/>
    <w:rsid w:val="00745AFA"/>
    <w:rsid w:val="00750276"/>
    <w:rsid w:val="00750D8D"/>
    <w:rsid w:val="0075344A"/>
    <w:rsid w:val="007604B0"/>
    <w:rsid w:val="007619DE"/>
    <w:rsid w:val="0078034A"/>
    <w:rsid w:val="00781697"/>
    <w:rsid w:val="007A169B"/>
    <w:rsid w:val="007A4998"/>
    <w:rsid w:val="007C49A2"/>
    <w:rsid w:val="007E22FE"/>
    <w:rsid w:val="007E41DC"/>
    <w:rsid w:val="007E5A7A"/>
    <w:rsid w:val="007E68D0"/>
    <w:rsid w:val="007F4D7C"/>
    <w:rsid w:val="007F7A45"/>
    <w:rsid w:val="008170B2"/>
    <w:rsid w:val="008318B0"/>
    <w:rsid w:val="0084173E"/>
    <w:rsid w:val="00842A1F"/>
    <w:rsid w:val="00843F05"/>
    <w:rsid w:val="00863864"/>
    <w:rsid w:val="00867BD0"/>
    <w:rsid w:val="00877493"/>
    <w:rsid w:val="00877FD9"/>
    <w:rsid w:val="00894FFE"/>
    <w:rsid w:val="008A02EE"/>
    <w:rsid w:val="008A555B"/>
    <w:rsid w:val="008E18F0"/>
    <w:rsid w:val="008E1E26"/>
    <w:rsid w:val="008E4FAC"/>
    <w:rsid w:val="008E6A2C"/>
    <w:rsid w:val="008E7662"/>
    <w:rsid w:val="0090528F"/>
    <w:rsid w:val="009175C1"/>
    <w:rsid w:val="0092172B"/>
    <w:rsid w:val="0094630C"/>
    <w:rsid w:val="009507B6"/>
    <w:rsid w:val="00957987"/>
    <w:rsid w:val="00965C0A"/>
    <w:rsid w:val="00977746"/>
    <w:rsid w:val="009A0CF5"/>
    <w:rsid w:val="009B1BAA"/>
    <w:rsid w:val="009C4FA4"/>
    <w:rsid w:val="009C552E"/>
    <w:rsid w:val="00A20224"/>
    <w:rsid w:val="00A32356"/>
    <w:rsid w:val="00A630BD"/>
    <w:rsid w:val="00A74763"/>
    <w:rsid w:val="00A81C1C"/>
    <w:rsid w:val="00A834FB"/>
    <w:rsid w:val="00AF3F02"/>
    <w:rsid w:val="00B0549A"/>
    <w:rsid w:val="00B076F9"/>
    <w:rsid w:val="00B33930"/>
    <w:rsid w:val="00B6086F"/>
    <w:rsid w:val="00B653A4"/>
    <w:rsid w:val="00B773E7"/>
    <w:rsid w:val="00B816C4"/>
    <w:rsid w:val="00B93A61"/>
    <w:rsid w:val="00BA31F8"/>
    <w:rsid w:val="00BA59C9"/>
    <w:rsid w:val="00BB247F"/>
    <w:rsid w:val="00BC579E"/>
    <w:rsid w:val="00BD2648"/>
    <w:rsid w:val="00BE01B0"/>
    <w:rsid w:val="00C24B83"/>
    <w:rsid w:val="00C349F1"/>
    <w:rsid w:val="00C512C4"/>
    <w:rsid w:val="00C52FB2"/>
    <w:rsid w:val="00C61B37"/>
    <w:rsid w:val="00CA114A"/>
    <w:rsid w:val="00D21DBC"/>
    <w:rsid w:val="00D45009"/>
    <w:rsid w:val="00D52A4C"/>
    <w:rsid w:val="00D53CEB"/>
    <w:rsid w:val="00D55EF1"/>
    <w:rsid w:val="00D74DD3"/>
    <w:rsid w:val="00D76154"/>
    <w:rsid w:val="00D80F90"/>
    <w:rsid w:val="00D93E06"/>
    <w:rsid w:val="00DC09FB"/>
    <w:rsid w:val="00E01901"/>
    <w:rsid w:val="00E030E7"/>
    <w:rsid w:val="00E21B38"/>
    <w:rsid w:val="00E30A6E"/>
    <w:rsid w:val="00E757E8"/>
    <w:rsid w:val="00E875C8"/>
    <w:rsid w:val="00E952DD"/>
    <w:rsid w:val="00EE2F83"/>
    <w:rsid w:val="00EE5A69"/>
    <w:rsid w:val="00EE631B"/>
    <w:rsid w:val="00EE7610"/>
    <w:rsid w:val="00F0392E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AE40"/>
  <w15:chartTrackingRefBased/>
  <w15:docId w15:val="{F9D44FF3-5D76-44A9-A7B0-C0EE0702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BF"/>
    <w:pPr>
      <w:spacing w:line="256" w:lineRule="auto"/>
    </w:pPr>
  </w:style>
  <w:style w:type="paragraph" w:styleId="Balk1">
    <w:name w:val="heading 1"/>
    <w:basedOn w:val="Normal"/>
    <w:link w:val="Balk1Char"/>
    <w:uiPriority w:val="1"/>
    <w:qFormat/>
    <w:rsid w:val="009C4FA4"/>
    <w:pPr>
      <w:widowControl w:val="0"/>
      <w:autoSpaceDE w:val="0"/>
      <w:autoSpaceDN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71AB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F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F3F02"/>
  </w:style>
  <w:style w:type="paragraph" w:styleId="AltBilgi">
    <w:name w:val="footer"/>
    <w:basedOn w:val="Normal"/>
    <w:link w:val="AltBilgiChar"/>
    <w:uiPriority w:val="99"/>
    <w:unhideWhenUsed/>
    <w:rsid w:val="00AF3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3F02"/>
  </w:style>
  <w:style w:type="character" w:customStyle="1" w:styleId="Balk1Char">
    <w:name w:val="Başlık 1 Char"/>
    <w:basedOn w:val="VarsaylanParagrafYazTipi"/>
    <w:link w:val="Balk1"/>
    <w:uiPriority w:val="1"/>
    <w:rsid w:val="009C4FA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9C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9C4FA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styleId="Gl">
    <w:name w:val="Strong"/>
    <w:basedOn w:val="VarsaylanParagrafYazTipi"/>
    <w:uiPriority w:val="22"/>
    <w:qFormat/>
    <w:rsid w:val="00E030E7"/>
    <w:rPr>
      <w:b/>
      <w:bCs/>
    </w:rPr>
  </w:style>
  <w:style w:type="paragraph" w:styleId="NormalWeb">
    <w:name w:val="Normal (Web)"/>
    <w:basedOn w:val="Normal"/>
    <w:uiPriority w:val="99"/>
    <w:unhideWhenUsed/>
    <w:rsid w:val="0056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l">
    <w:name w:val="il"/>
    <w:basedOn w:val="VarsaylanParagrafYazTipi"/>
    <w:rsid w:val="00BB247F"/>
  </w:style>
  <w:style w:type="paragraph" w:customStyle="1" w:styleId="wp-caption-text">
    <w:name w:val="wp-caption-text"/>
    <w:basedOn w:val="Normal"/>
    <w:rsid w:val="0070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F4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8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siemens.com/jobs/354622?lang=en-us&amp;previousLocale=en-U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obs.siemens.com/jobs/352436?lang=en-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Çotuksoken</dc:creator>
  <cp:keywords/>
  <dc:description/>
  <cp:lastModifiedBy>Ahmet Durmuş</cp:lastModifiedBy>
  <cp:revision>6</cp:revision>
  <dcterms:created xsi:type="dcterms:W3CDTF">2024-06-10T05:47:00Z</dcterms:created>
  <dcterms:modified xsi:type="dcterms:W3CDTF">2024-06-10T06:15:00Z</dcterms:modified>
</cp:coreProperties>
</file>